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2298" w14:textId="77777777" w:rsidR="009962E2" w:rsidRDefault="003229E8" w:rsidP="00955759">
      <w:pPr>
        <w:pStyle w:val="BodyText"/>
        <w:rPr>
          <w:b/>
        </w:rPr>
      </w:pPr>
      <w:r>
        <w:rPr>
          <w:b/>
          <w:noProof/>
          <w:snapToGrid/>
        </w:rPr>
        <w:drawing>
          <wp:inline distT="0" distB="0" distL="0" distR="0" wp14:anchorId="28121F5C" wp14:editId="5A49D8C6">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14:paraId="2719E182" w14:textId="77777777" w:rsidR="009962E2" w:rsidRDefault="009962E2" w:rsidP="009962E2">
      <w:pPr>
        <w:pStyle w:val="BodyText"/>
        <w:jc w:val="center"/>
        <w:rPr>
          <w:b/>
        </w:rPr>
      </w:pPr>
    </w:p>
    <w:p w14:paraId="26ED0C39" w14:textId="77777777" w:rsidR="009962E2" w:rsidRPr="00587762" w:rsidRDefault="009962E2" w:rsidP="009962E2">
      <w:pPr>
        <w:pStyle w:val="BodyText"/>
        <w:jc w:val="center"/>
        <w:rPr>
          <w:b/>
        </w:rPr>
      </w:pPr>
      <w:r w:rsidRPr="00141181">
        <w:rPr>
          <w:b/>
        </w:rPr>
        <w:t xml:space="preserve">EXECUTIVE BOARD MEETING </w:t>
      </w:r>
      <w:r w:rsidR="009A4B76">
        <w:rPr>
          <w:b/>
        </w:rPr>
        <w:t>MINUTES</w:t>
      </w:r>
    </w:p>
    <w:p w14:paraId="6EFAB1EF" w14:textId="163F5AF8" w:rsidR="00C92781" w:rsidRPr="00587762" w:rsidRDefault="00523AC7" w:rsidP="00C92781">
      <w:pPr>
        <w:pStyle w:val="BodyText"/>
        <w:jc w:val="center"/>
        <w:rPr>
          <w:b/>
          <w:iCs/>
        </w:rPr>
      </w:pPr>
      <w:r>
        <w:rPr>
          <w:b/>
          <w:iCs/>
        </w:rPr>
        <w:t xml:space="preserve">Monday </w:t>
      </w:r>
      <w:r w:rsidR="00BF7F87">
        <w:rPr>
          <w:b/>
          <w:iCs/>
        </w:rPr>
        <w:t>October 25</w:t>
      </w:r>
      <w:r w:rsidR="00B540FA">
        <w:rPr>
          <w:b/>
          <w:iCs/>
        </w:rPr>
        <w:t xml:space="preserve">, 2018 </w:t>
      </w:r>
      <w:r w:rsidR="00AE5FD5">
        <w:rPr>
          <w:b/>
          <w:iCs/>
        </w:rPr>
        <w:t>–</w:t>
      </w:r>
      <w:r w:rsidR="000D2FB5">
        <w:rPr>
          <w:b/>
          <w:iCs/>
        </w:rPr>
        <w:t xml:space="preserve"> </w:t>
      </w:r>
      <w:r w:rsidR="00AE5FD5">
        <w:rPr>
          <w:b/>
          <w:iCs/>
        </w:rPr>
        <w:t>11:45</w:t>
      </w:r>
      <w:r w:rsidR="00C92781" w:rsidRPr="00587762">
        <w:rPr>
          <w:b/>
          <w:iCs/>
        </w:rPr>
        <w:t xml:space="preserve"> </w:t>
      </w:r>
      <w:r w:rsidR="00AE5FD5">
        <w:rPr>
          <w:b/>
          <w:iCs/>
        </w:rPr>
        <w:t>a</w:t>
      </w:r>
      <w:r w:rsidR="00C92781" w:rsidRPr="00587762">
        <w:rPr>
          <w:b/>
          <w:iCs/>
        </w:rPr>
        <w:t>m</w:t>
      </w:r>
      <w:r w:rsidR="000D2FB5">
        <w:rPr>
          <w:b/>
          <w:iCs/>
        </w:rPr>
        <w:t xml:space="preserve"> – </w:t>
      </w:r>
      <w:r w:rsidR="00AE5FD5">
        <w:rPr>
          <w:b/>
          <w:iCs/>
        </w:rPr>
        <w:t>1:30</w:t>
      </w:r>
      <w:r w:rsidR="00C92781">
        <w:rPr>
          <w:b/>
          <w:iCs/>
        </w:rPr>
        <w:t xml:space="preserve"> pm</w:t>
      </w:r>
    </w:p>
    <w:p w14:paraId="0BC4D4F4" w14:textId="77FCADE9" w:rsidR="00B540FA" w:rsidRDefault="00BF7F87" w:rsidP="00B540FA">
      <w:pPr>
        <w:pStyle w:val="Default"/>
        <w:jc w:val="center"/>
        <w:rPr>
          <w:rFonts w:ascii="Arial" w:hAnsi="Arial" w:cs="Arial"/>
          <w:b/>
        </w:rPr>
      </w:pPr>
      <w:r>
        <w:rPr>
          <w:rFonts w:ascii="Arial" w:hAnsi="Arial" w:cs="Arial"/>
          <w:b/>
        </w:rPr>
        <w:t>Baker Room, Conference Center, Level (LL3)</w:t>
      </w:r>
    </w:p>
    <w:p w14:paraId="4B78E52C" w14:textId="0D6C70C2" w:rsidR="00BF7F87" w:rsidRDefault="00BF7F87" w:rsidP="00B540FA">
      <w:pPr>
        <w:pStyle w:val="Default"/>
        <w:jc w:val="center"/>
        <w:rPr>
          <w:rFonts w:ascii="Arial" w:hAnsi="Arial" w:cs="Arial"/>
          <w:b/>
        </w:rPr>
      </w:pPr>
      <w:r>
        <w:rPr>
          <w:rFonts w:ascii="Arial" w:hAnsi="Arial" w:cs="Arial"/>
          <w:b/>
        </w:rPr>
        <w:t>Atlanta, GA</w:t>
      </w:r>
    </w:p>
    <w:p w14:paraId="27C626AB" w14:textId="77777777" w:rsidR="009962E2" w:rsidRPr="00587762" w:rsidRDefault="009962E2" w:rsidP="009962E2">
      <w:pPr>
        <w:pStyle w:val="BodyText"/>
        <w:jc w:val="center"/>
        <w:rPr>
          <w:sz w:val="22"/>
        </w:rPr>
      </w:pPr>
    </w:p>
    <w:p w14:paraId="77C63214" w14:textId="77777777"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14:paraId="097C1FCE" w14:textId="77777777" w:rsidR="009A4B76" w:rsidRDefault="009A4B76" w:rsidP="009962E2">
      <w:pPr>
        <w:rPr>
          <w:rFonts w:ascii="Arial" w:hAnsi="Arial" w:cs="Arial"/>
          <w:b/>
          <w:sz w:val="18"/>
          <w:szCs w:val="18"/>
        </w:rPr>
      </w:pPr>
    </w:p>
    <w:p w14:paraId="79DCE318" w14:textId="70E5DA9F"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sidR="000D2FB5">
        <w:rPr>
          <w:sz w:val="18"/>
          <w:szCs w:val="18"/>
        </w:rPr>
        <w:t>Clarisa Hogart, Revonda Stordahl, Thomas Jefferson, Peter Lifa</w:t>
      </w:r>
      <w:r w:rsidR="00B540FA">
        <w:rPr>
          <w:sz w:val="18"/>
          <w:szCs w:val="18"/>
        </w:rPr>
        <w:t>r</w:t>
      </w:r>
      <w:r w:rsidR="000D2FB5">
        <w:rPr>
          <w:sz w:val="18"/>
          <w:szCs w:val="18"/>
        </w:rPr>
        <w:t>i, Ted Ortiviz,</w:t>
      </w:r>
      <w:r w:rsidR="00B540FA">
        <w:rPr>
          <w:sz w:val="18"/>
          <w:szCs w:val="18"/>
        </w:rPr>
        <w:t xml:space="preserve"> </w:t>
      </w:r>
      <w:r w:rsidR="000D2FB5">
        <w:rPr>
          <w:sz w:val="18"/>
          <w:szCs w:val="18"/>
        </w:rPr>
        <w:t>Penny Hannegan, Joan Smith, Julie Brewen</w:t>
      </w:r>
      <w:r w:rsidR="00B540FA">
        <w:rPr>
          <w:sz w:val="18"/>
          <w:szCs w:val="18"/>
        </w:rPr>
        <w:t xml:space="preserve">, Janice Kimball, Craig Maraschky, Phillip Bernal, Jake Joseph, </w:t>
      </w:r>
      <w:r w:rsidR="00BF7F87">
        <w:rPr>
          <w:sz w:val="18"/>
          <w:szCs w:val="18"/>
        </w:rPr>
        <w:t>Patti Webster, Lori R</w:t>
      </w:r>
      <w:r w:rsidR="008C7442">
        <w:rPr>
          <w:sz w:val="18"/>
          <w:szCs w:val="18"/>
        </w:rPr>
        <w:t>o</w:t>
      </w:r>
      <w:r w:rsidR="00BF7F87">
        <w:rPr>
          <w:sz w:val="18"/>
          <w:szCs w:val="18"/>
        </w:rPr>
        <w:t xml:space="preserve">sendahl, Lori Pacheco, Sherry Scudder, April Thompson, Ed Talbot, Matthew Pike, </w:t>
      </w:r>
      <w:bookmarkStart w:id="0" w:name="_GoBack"/>
      <w:bookmarkEnd w:id="0"/>
      <w:r w:rsidR="00BF7F87">
        <w:rPr>
          <w:sz w:val="18"/>
          <w:szCs w:val="18"/>
        </w:rPr>
        <w:t>Zachary Guerin</w:t>
      </w:r>
      <w:r w:rsidR="000D2FB5">
        <w:rPr>
          <w:sz w:val="18"/>
          <w:szCs w:val="18"/>
        </w:rPr>
        <w:t xml:space="preserve"> </w:t>
      </w:r>
      <w:r>
        <w:rPr>
          <w:sz w:val="18"/>
          <w:szCs w:val="18"/>
        </w:rPr>
        <w:t xml:space="preserve"> </w:t>
      </w:r>
      <w:r>
        <w:rPr>
          <w:sz w:val="18"/>
          <w:szCs w:val="18"/>
        </w:rPr>
        <w:tab/>
      </w:r>
    </w:p>
    <w:p w14:paraId="2E41157D" w14:textId="77777777" w:rsidR="00BF7F87" w:rsidRDefault="00BF7F87" w:rsidP="009A4B76">
      <w:pPr>
        <w:pStyle w:val="BodyText"/>
        <w:rPr>
          <w:b/>
          <w:sz w:val="18"/>
          <w:szCs w:val="18"/>
        </w:rPr>
      </w:pPr>
    </w:p>
    <w:p w14:paraId="5A38EA67" w14:textId="1B8A9349" w:rsidR="00BF7F87" w:rsidRDefault="009A4B76" w:rsidP="009A4B76">
      <w:pPr>
        <w:pStyle w:val="BodyText"/>
        <w:rPr>
          <w:b/>
          <w:sz w:val="18"/>
          <w:szCs w:val="18"/>
        </w:rPr>
      </w:pPr>
      <w:r w:rsidRPr="005F4BFB">
        <w:rPr>
          <w:b/>
          <w:sz w:val="18"/>
          <w:szCs w:val="18"/>
        </w:rPr>
        <w:t>QUORUM ACHIEVED.</w:t>
      </w:r>
    </w:p>
    <w:p w14:paraId="070034B9" w14:textId="77777777" w:rsidR="009A4B76" w:rsidRDefault="009A4B76" w:rsidP="009A4B76">
      <w:pPr>
        <w:pStyle w:val="BodyText"/>
        <w:rPr>
          <w:b/>
          <w:sz w:val="18"/>
          <w:szCs w:val="18"/>
        </w:rPr>
      </w:pPr>
    </w:p>
    <w:p w14:paraId="2DF34B37" w14:textId="0550CF9E"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B540FA">
        <w:rPr>
          <w:sz w:val="18"/>
          <w:szCs w:val="18"/>
        </w:rPr>
        <w:t>None</w:t>
      </w:r>
    </w:p>
    <w:p w14:paraId="699944AF" w14:textId="77777777" w:rsidR="009A4B76" w:rsidRPr="009A4B76" w:rsidRDefault="009A4B76" w:rsidP="009962E2">
      <w:pPr>
        <w:rPr>
          <w:rFonts w:ascii="Arial" w:hAnsi="Arial" w:cs="Arial"/>
          <w:sz w:val="18"/>
          <w:szCs w:val="18"/>
        </w:rPr>
      </w:pPr>
    </w:p>
    <w:p w14:paraId="1670A838" w14:textId="2032F015" w:rsidR="009962E2" w:rsidRPr="009A4B76" w:rsidRDefault="000D2FB5" w:rsidP="009962E2">
      <w:pPr>
        <w:pStyle w:val="BodyText"/>
        <w:rPr>
          <w:b/>
          <w:sz w:val="18"/>
          <w:szCs w:val="18"/>
        </w:rPr>
      </w:pPr>
      <w:r>
        <w:rPr>
          <w:b/>
          <w:sz w:val="18"/>
          <w:szCs w:val="18"/>
        </w:rPr>
        <w:t>II. Approval of Minutes</w:t>
      </w:r>
      <w:r w:rsidR="00AE5FD5">
        <w:rPr>
          <w:b/>
          <w:sz w:val="18"/>
          <w:szCs w:val="18"/>
        </w:rPr>
        <w:t xml:space="preserve"> from April 23, 2018 Washington D.C.</w:t>
      </w:r>
    </w:p>
    <w:p w14:paraId="7AF22CA1" w14:textId="77777777" w:rsidR="009962E2" w:rsidRDefault="009A4B76" w:rsidP="009962E2">
      <w:pPr>
        <w:pStyle w:val="BodyText"/>
        <w:rPr>
          <w:sz w:val="18"/>
          <w:szCs w:val="18"/>
        </w:rPr>
      </w:pPr>
      <w:r>
        <w:rPr>
          <w:sz w:val="18"/>
          <w:szCs w:val="18"/>
        </w:rPr>
        <w:t xml:space="preserve"> </w:t>
      </w:r>
    </w:p>
    <w:p w14:paraId="37A716D9" w14:textId="36F323D1" w:rsidR="009A4B76" w:rsidRDefault="00F13B0B" w:rsidP="009962E2">
      <w:pPr>
        <w:pStyle w:val="BodyText"/>
        <w:rPr>
          <w:sz w:val="18"/>
          <w:szCs w:val="18"/>
        </w:rPr>
      </w:pPr>
      <w:r>
        <w:rPr>
          <w:sz w:val="18"/>
          <w:szCs w:val="18"/>
        </w:rPr>
        <w:t>Patti Webster</w:t>
      </w:r>
      <w:r w:rsidR="00924E32">
        <w:rPr>
          <w:sz w:val="18"/>
          <w:szCs w:val="18"/>
        </w:rPr>
        <w:t xml:space="preserve"> </w:t>
      </w:r>
      <w:r w:rsidR="009A4B76">
        <w:rPr>
          <w:sz w:val="18"/>
          <w:szCs w:val="18"/>
        </w:rPr>
        <w:t>motioned and</w:t>
      </w:r>
      <w:r w:rsidR="00CD1C32">
        <w:rPr>
          <w:sz w:val="18"/>
          <w:szCs w:val="18"/>
        </w:rPr>
        <w:t xml:space="preserve"> </w:t>
      </w:r>
      <w:r>
        <w:rPr>
          <w:sz w:val="18"/>
          <w:szCs w:val="18"/>
        </w:rPr>
        <w:t>Ed Talbot</w:t>
      </w:r>
      <w:r w:rsidR="009A4B76">
        <w:rPr>
          <w:sz w:val="18"/>
          <w:szCs w:val="18"/>
        </w:rPr>
        <w:t xml:space="preserve"> seconded a motion to approve the minutes, all approved.</w:t>
      </w:r>
    </w:p>
    <w:p w14:paraId="20244E23" w14:textId="77777777" w:rsidR="009A4B76" w:rsidRPr="00BF52DD" w:rsidRDefault="009A4B76" w:rsidP="009962E2">
      <w:pPr>
        <w:pStyle w:val="BodyText"/>
        <w:rPr>
          <w:sz w:val="18"/>
          <w:szCs w:val="18"/>
        </w:rPr>
      </w:pPr>
    </w:p>
    <w:p w14:paraId="2BD65D3F" w14:textId="1FE0EC84" w:rsidR="009A4B76" w:rsidRDefault="009962E2" w:rsidP="009A4B76">
      <w:pPr>
        <w:pStyle w:val="BodyText"/>
        <w:rPr>
          <w:b/>
          <w:sz w:val="18"/>
          <w:szCs w:val="18"/>
        </w:rPr>
      </w:pPr>
      <w:r w:rsidRPr="009A4B76">
        <w:rPr>
          <w:b/>
          <w:sz w:val="18"/>
          <w:szCs w:val="18"/>
        </w:rPr>
        <w:t>III. President’s Report- D</w:t>
      </w:r>
      <w:r w:rsidR="00B540FA">
        <w:rPr>
          <w:b/>
          <w:sz w:val="18"/>
          <w:szCs w:val="18"/>
        </w:rPr>
        <w:t>uane</w:t>
      </w:r>
      <w:r w:rsidR="00F13B0B">
        <w:rPr>
          <w:b/>
          <w:sz w:val="18"/>
          <w:szCs w:val="18"/>
        </w:rPr>
        <w:t xml:space="preserve"> (unable to attend due to other meetings.  Peter ran the meeting.)</w:t>
      </w:r>
    </w:p>
    <w:p w14:paraId="337B8879" w14:textId="60B57DA3" w:rsidR="00A874E8" w:rsidRPr="00A874E8" w:rsidRDefault="00A865F3" w:rsidP="00A874E8">
      <w:pPr>
        <w:pStyle w:val="BodyText"/>
        <w:numPr>
          <w:ilvl w:val="0"/>
          <w:numId w:val="12"/>
        </w:numPr>
        <w:rPr>
          <w:sz w:val="18"/>
          <w:szCs w:val="18"/>
        </w:rPr>
      </w:pPr>
      <w:r>
        <w:rPr>
          <w:sz w:val="18"/>
          <w:szCs w:val="18"/>
        </w:rPr>
        <w:t>Member Services Committee Vacanc</w:t>
      </w:r>
      <w:r w:rsidR="00F13B0B">
        <w:rPr>
          <w:sz w:val="18"/>
          <w:szCs w:val="18"/>
        </w:rPr>
        <w:t>ies</w:t>
      </w:r>
      <w:r>
        <w:rPr>
          <w:sz w:val="18"/>
          <w:szCs w:val="18"/>
        </w:rPr>
        <w:t xml:space="preserve"> – </w:t>
      </w:r>
      <w:r w:rsidR="00F13B0B">
        <w:rPr>
          <w:sz w:val="18"/>
          <w:szCs w:val="18"/>
        </w:rPr>
        <w:t xml:space="preserve">April Thompson and </w:t>
      </w:r>
      <w:r w:rsidR="00A874E8">
        <w:rPr>
          <w:sz w:val="18"/>
          <w:szCs w:val="18"/>
        </w:rPr>
        <w:t>Zach Guerin have stepped up to fill the Member Services vacancies.</w:t>
      </w:r>
    </w:p>
    <w:p w14:paraId="3229173C" w14:textId="0D701F13" w:rsidR="00A865F3" w:rsidRPr="00B540FA" w:rsidRDefault="00A865F3" w:rsidP="00B540FA">
      <w:pPr>
        <w:pStyle w:val="BodyText"/>
        <w:numPr>
          <w:ilvl w:val="0"/>
          <w:numId w:val="12"/>
        </w:numPr>
        <w:rPr>
          <w:sz w:val="18"/>
          <w:szCs w:val="18"/>
        </w:rPr>
      </w:pPr>
      <w:r>
        <w:rPr>
          <w:sz w:val="18"/>
          <w:szCs w:val="18"/>
        </w:rPr>
        <w:t>As Presented - NA</w:t>
      </w:r>
    </w:p>
    <w:p w14:paraId="688007D1" w14:textId="37E67BC0"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14:paraId="12B8C06F" w14:textId="77777777" w:rsidR="001C2A3B" w:rsidRDefault="001C2A3B" w:rsidP="001C2A3B">
      <w:pPr>
        <w:pStyle w:val="BodyText"/>
        <w:rPr>
          <w:b/>
          <w:sz w:val="18"/>
          <w:szCs w:val="18"/>
        </w:rPr>
      </w:pPr>
    </w:p>
    <w:p w14:paraId="70C36AE5" w14:textId="205D77F8" w:rsidR="00C906E6" w:rsidRDefault="00A874E8" w:rsidP="00D45E2C">
      <w:pPr>
        <w:pStyle w:val="BodyText"/>
        <w:ind w:left="720"/>
        <w:rPr>
          <w:sz w:val="18"/>
          <w:szCs w:val="18"/>
        </w:rPr>
      </w:pPr>
      <w:r>
        <w:rPr>
          <w:sz w:val="18"/>
          <w:szCs w:val="18"/>
        </w:rPr>
        <w:t xml:space="preserve">Discussion was held about if MPNAHRO needs an audit by Scott Fahrns.  An audit is usually conducted every 5 years </w:t>
      </w:r>
      <w:r w:rsidR="00A34FED">
        <w:rPr>
          <w:sz w:val="18"/>
          <w:szCs w:val="18"/>
        </w:rPr>
        <w:t>but</w:t>
      </w:r>
      <w:r>
        <w:rPr>
          <w:sz w:val="18"/>
          <w:szCs w:val="18"/>
        </w:rPr>
        <w:t xml:space="preserve"> most people couldn’t remember the last time a full audit was conducted.  We need to get some questions answered before we authorize it – 1) what is the cost</w:t>
      </w:r>
      <w:r w:rsidR="008C7442">
        <w:rPr>
          <w:sz w:val="18"/>
          <w:szCs w:val="18"/>
        </w:rPr>
        <w:t>?</w:t>
      </w:r>
      <w:r>
        <w:rPr>
          <w:sz w:val="18"/>
          <w:szCs w:val="18"/>
        </w:rPr>
        <w:t xml:space="preserve"> 2) when was the last audit done</w:t>
      </w:r>
      <w:r w:rsidR="008C7442">
        <w:rPr>
          <w:sz w:val="18"/>
          <w:szCs w:val="18"/>
        </w:rPr>
        <w:t>?</w:t>
      </w:r>
      <w:r>
        <w:rPr>
          <w:sz w:val="18"/>
          <w:szCs w:val="18"/>
        </w:rPr>
        <w:t xml:space="preserve">  </w:t>
      </w:r>
      <w:r w:rsidR="008C7442">
        <w:rPr>
          <w:sz w:val="18"/>
          <w:szCs w:val="18"/>
        </w:rPr>
        <w:t xml:space="preserve">and </w:t>
      </w:r>
      <w:r>
        <w:rPr>
          <w:sz w:val="18"/>
          <w:szCs w:val="18"/>
        </w:rPr>
        <w:t>3)</w:t>
      </w:r>
      <w:r w:rsidR="008C7442">
        <w:rPr>
          <w:sz w:val="18"/>
          <w:szCs w:val="18"/>
        </w:rPr>
        <w:t xml:space="preserve"> </w:t>
      </w:r>
      <w:r>
        <w:rPr>
          <w:sz w:val="18"/>
          <w:szCs w:val="18"/>
        </w:rPr>
        <w:t>is a full audit needed based on the size of MPNAHRO’s budget?</w:t>
      </w:r>
    </w:p>
    <w:p w14:paraId="3CD03B56" w14:textId="1B812EB5" w:rsidR="008C7442" w:rsidRDefault="008C7442" w:rsidP="00D45E2C">
      <w:pPr>
        <w:pStyle w:val="BodyText"/>
        <w:ind w:left="720"/>
        <w:rPr>
          <w:sz w:val="18"/>
          <w:szCs w:val="18"/>
        </w:rPr>
      </w:pPr>
    </w:p>
    <w:p w14:paraId="45E98EC6" w14:textId="4988B48B" w:rsidR="008C7442" w:rsidRDefault="008C7442" w:rsidP="00D45E2C">
      <w:pPr>
        <w:pStyle w:val="BodyText"/>
        <w:ind w:left="720"/>
        <w:rPr>
          <w:sz w:val="18"/>
          <w:szCs w:val="18"/>
        </w:rPr>
      </w:pPr>
      <w:r>
        <w:rPr>
          <w:sz w:val="18"/>
          <w:szCs w:val="18"/>
        </w:rPr>
        <w:t>Patti commented that since it seems to have been some time since the last audit, maybe we should have the full audit where there is a compilation of statements and an examination of a sample of disbursements.</w:t>
      </w:r>
    </w:p>
    <w:p w14:paraId="5632DAAD" w14:textId="77777777" w:rsidR="00C906E6" w:rsidRDefault="00C906E6" w:rsidP="00D45E2C">
      <w:pPr>
        <w:pStyle w:val="BodyText"/>
        <w:ind w:left="720"/>
        <w:rPr>
          <w:sz w:val="18"/>
          <w:szCs w:val="18"/>
        </w:rPr>
      </w:pPr>
    </w:p>
    <w:p w14:paraId="5154CF63" w14:textId="3DA93B87" w:rsidR="00D45E2C" w:rsidRDefault="008C7442" w:rsidP="00D45E2C">
      <w:pPr>
        <w:pStyle w:val="BodyText"/>
        <w:ind w:left="720"/>
        <w:rPr>
          <w:sz w:val="18"/>
          <w:szCs w:val="18"/>
        </w:rPr>
      </w:pPr>
      <w:r>
        <w:rPr>
          <w:sz w:val="18"/>
          <w:szCs w:val="18"/>
        </w:rPr>
        <w:t>Julie and Patti motioned to table the audit pending getting the above questions answered.</w:t>
      </w:r>
    </w:p>
    <w:p w14:paraId="3DA4F550" w14:textId="77777777" w:rsidR="00D45E2C" w:rsidRPr="00D45E2C" w:rsidRDefault="00D45E2C" w:rsidP="00D45E2C">
      <w:pPr>
        <w:pStyle w:val="BodyText"/>
        <w:rPr>
          <w:sz w:val="18"/>
          <w:szCs w:val="18"/>
        </w:rPr>
      </w:pPr>
    </w:p>
    <w:p w14:paraId="7C63CA90" w14:textId="77777777" w:rsidR="005E244D" w:rsidRPr="005E244D" w:rsidRDefault="00105486" w:rsidP="005E244D">
      <w:pPr>
        <w:pStyle w:val="BodyText"/>
        <w:rPr>
          <w:b/>
          <w:sz w:val="18"/>
          <w:szCs w:val="18"/>
        </w:rPr>
      </w:pPr>
      <w:r w:rsidRPr="005E244D">
        <w:rPr>
          <w:b/>
          <w:sz w:val="18"/>
          <w:szCs w:val="18"/>
        </w:rPr>
        <w:t xml:space="preserve">V. Committee/Task Force Reports </w:t>
      </w:r>
    </w:p>
    <w:p w14:paraId="1B5EE19D" w14:textId="77777777" w:rsidR="005E244D" w:rsidRPr="005E244D" w:rsidRDefault="00105486" w:rsidP="005E244D">
      <w:pPr>
        <w:pStyle w:val="BodyText"/>
        <w:rPr>
          <w:b/>
          <w:sz w:val="18"/>
          <w:szCs w:val="18"/>
          <w:u w:val="single"/>
        </w:rPr>
      </w:pPr>
      <w:r w:rsidRPr="005E244D">
        <w:rPr>
          <w:b/>
          <w:sz w:val="18"/>
          <w:szCs w:val="18"/>
          <w:u w:val="single"/>
        </w:rPr>
        <w:t xml:space="preserve">State Reports </w:t>
      </w:r>
    </w:p>
    <w:p w14:paraId="2201FBB6" w14:textId="198E9690" w:rsidR="00A90325" w:rsidRDefault="00A90325" w:rsidP="00347D98">
      <w:pPr>
        <w:pStyle w:val="BodyText"/>
        <w:rPr>
          <w:sz w:val="18"/>
          <w:szCs w:val="18"/>
          <w:u w:val="single"/>
        </w:rPr>
      </w:pPr>
      <w:r>
        <w:rPr>
          <w:sz w:val="18"/>
          <w:szCs w:val="18"/>
          <w:u w:val="single"/>
        </w:rPr>
        <w:t xml:space="preserve">Utah- </w:t>
      </w:r>
      <w:r w:rsidR="008C7442">
        <w:rPr>
          <w:sz w:val="18"/>
          <w:szCs w:val="18"/>
        </w:rPr>
        <w:t>Lori reported that they have several trainings and their state conference scheduled.  They are also working on compiling a government procurement list.</w:t>
      </w:r>
    </w:p>
    <w:p w14:paraId="41222705" w14:textId="6177CC65" w:rsidR="00A90325" w:rsidRDefault="00A90325" w:rsidP="00A90325">
      <w:pPr>
        <w:pStyle w:val="BodyText"/>
        <w:rPr>
          <w:sz w:val="18"/>
          <w:szCs w:val="18"/>
        </w:rPr>
      </w:pPr>
      <w:r w:rsidRPr="00A25B74">
        <w:rPr>
          <w:sz w:val="18"/>
          <w:szCs w:val="18"/>
          <w:u w:val="single"/>
        </w:rPr>
        <w:t>North Dakota</w:t>
      </w:r>
      <w:r>
        <w:rPr>
          <w:sz w:val="18"/>
          <w:szCs w:val="18"/>
        </w:rPr>
        <w:t xml:space="preserve">- </w:t>
      </w:r>
      <w:r w:rsidR="008C7442">
        <w:rPr>
          <w:sz w:val="18"/>
          <w:szCs w:val="18"/>
        </w:rPr>
        <w:t>Matt Pike is the new Executive Director of the Fargo Housing Authority.</w:t>
      </w:r>
    </w:p>
    <w:p w14:paraId="24A33CC1" w14:textId="1D6BA6A2" w:rsidR="00231A4D" w:rsidRDefault="006612CD" w:rsidP="00A90325">
      <w:pPr>
        <w:pStyle w:val="BodyText"/>
        <w:rPr>
          <w:sz w:val="18"/>
          <w:szCs w:val="18"/>
        </w:rPr>
      </w:pPr>
      <w:r>
        <w:rPr>
          <w:sz w:val="18"/>
          <w:szCs w:val="18"/>
          <w:u w:val="single"/>
        </w:rPr>
        <w:t xml:space="preserve">Colorado- </w:t>
      </w:r>
      <w:r>
        <w:rPr>
          <w:sz w:val="18"/>
          <w:szCs w:val="18"/>
        </w:rPr>
        <w:t>T</w:t>
      </w:r>
      <w:r w:rsidR="00C906E6">
        <w:rPr>
          <w:sz w:val="18"/>
          <w:szCs w:val="18"/>
        </w:rPr>
        <w:t>ed</w:t>
      </w:r>
      <w:r w:rsidR="008C7442">
        <w:rPr>
          <w:sz w:val="18"/>
          <w:szCs w:val="18"/>
        </w:rPr>
        <w:t xml:space="preserve"> reported that CONAHRO is looking to possibly hire someone for legislative work.  They’re working on a scholarship for rural agencies to encourage more national leadership, to help offset their travel costs and to get them to the table. </w:t>
      </w:r>
      <w:r w:rsidR="007B2216">
        <w:rPr>
          <w:sz w:val="18"/>
          <w:szCs w:val="18"/>
        </w:rPr>
        <w:t>They are having a Commissioner Leadership Summit on March 2, 2019 in Arvada.</w:t>
      </w:r>
    </w:p>
    <w:p w14:paraId="673FF483" w14:textId="3F09E082" w:rsidR="00A90325" w:rsidRDefault="00A90325" w:rsidP="00A90325">
      <w:pPr>
        <w:pStyle w:val="BodyText"/>
        <w:rPr>
          <w:sz w:val="18"/>
          <w:szCs w:val="18"/>
        </w:rPr>
      </w:pPr>
      <w:r w:rsidRPr="005E244D">
        <w:rPr>
          <w:sz w:val="18"/>
          <w:szCs w:val="18"/>
          <w:u w:val="single"/>
        </w:rPr>
        <w:t>Montana</w:t>
      </w:r>
      <w:r w:rsidR="006612CD">
        <w:rPr>
          <w:sz w:val="18"/>
          <w:szCs w:val="18"/>
        </w:rPr>
        <w:t xml:space="preserve">- </w:t>
      </w:r>
      <w:r w:rsidR="006612CD" w:rsidRPr="006612CD">
        <w:rPr>
          <w:sz w:val="18"/>
          <w:szCs w:val="18"/>
        </w:rPr>
        <w:t>Clarisa</w:t>
      </w:r>
      <w:r w:rsidR="006612CD">
        <w:rPr>
          <w:sz w:val="18"/>
          <w:szCs w:val="18"/>
        </w:rPr>
        <w:t xml:space="preserve"> reported </w:t>
      </w:r>
      <w:r w:rsidR="00C906E6">
        <w:rPr>
          <w:sz w:val="18"/>
          <w:szCs w:val="18"/>
        </w:rPr>
        <w:t>tha</w:t>
      </w:r>
      <w:r w:rsidR="007B2216">
        <w:rPr>
          <w:sz w:val="18"/>
          <w:szCs w:val="18"/>
        </w:rPr>
        <w:t>t the regional conference is being worked on to hold it jointly with the Montana Housing Partnership Conference that will be held June 17-19, 2019 in Billings.  Things are moving along well with the planning.</w:t>
      </w:r>
    </w:p>
    <w:p w14:paraId="1F5AF00C" w14:textId="1DA6A46F" w:rsidR="00A25B74" w:rsidRDefault="00A25B74" w:rsidP="005E244D">
      <w:pPr>
        <w:pStyle w:val="BodyText"/>
        <w:rPr>
          <w:sz w:val="18"/>
          <w:szCs w:val="18"/>
        </w:rPr>
      </w:pPr>
      <w:r w:rsidRPr="009D1025">
        <w:rPr>
          <w:sz w:val="18"/>
          <w:szCs w:val="18"/>
          <w:u w:val="single"/>
        </w:rPr>
        <w:t>Wyoming</w:t>
      </w:r>
      <w:r>
        <w:rPr>
          <w:sz w:val="18"/>
          <w:szCs w:val="18"/>
        </w:rPr>
        <w:t>-</w:t>
      </w:r>
      <w:r w:rsidR="007B2216">
        <w:rPr>
          <w:sz w:val="18"/>
          <w:szCs w:val="18"/>
        </w:rPr>
        <w:t xml:space="preserve"> April Thompson from Rock Springs, WY was present and reported that she is trying to get the 6 housing authorities in Wyoming more active in MPNAHRO.  </w:t>
      </w:r>
    </w:p>
    <w:p w14:paraId="2BC29C67" w14:textId="77777777" w:rsidR="00250A1A" w:rsidRDefault="00250A1A" w:rsidP="005E244D">
      <w:pPr>
        <w:pStyle w:val="BodyText"/>
        <w:rPr>
          <w:b/>
          <w:sz w:val="18"/>
          <w:szCs w:val="18"/>
        </w:rPr>
      </w:pPr>
    </w:p>
    <w:p w14:paraId="6768BBD8" w14:textId="1A46DE15" w:rsidR="003F2E56" w:rsidRDefault="003F2E56" w:rsidP="005E244D">
      <w:pPr>
        <w:pStyle w:val="BodyText"/>
        <w:rPr>
          <w:b/>
          <w:sz w:val="18"/>
          <w:szCs w:val="18"/>
        </w:rPr>
      </w:pPr>
      <w:r w:rsidRPr="003F2E56">
        <w:rPr>
          <w:b/>
          <w:sz w:val="18"/>
          <w:szCs w:val="18"/>
        </w:rPr>
        <w:t>Committee Reports</w:t>
      </w:r>
    </w:p>
    <w:p w14:paraId="37FB3A7D" w14:textId="11E6B5A5" w:rsidR="00105486" w:rsidRDefault="00105486" w:rsidP="005E244D">
      <w:pPr>
        <w:pStyle w:val="BodyText"/>
        <w:rPr>
          <w:sz w:val="18"/>
          <w:szCs w:val="18"/>
        </w:rPr>
      </w:pPr>
      <w:r w:rsidRPr="003F2E56">
        <w:rPr>
          <w:sz w:val="18"/>
          <w:szCs w:val="18"/>
          <w:u w:val="single"/>
        </w:rPr>
        <w:lastRenderedPageBreak/>
        <w:t>CR&amp;D</w:t>
      </w:r>
      <w:r w:rsidR="00A25B74">
        <w:rPr>
          <w:sz w:val="18"/>
          <w:szCs w:val="18"/>
        </w:rPr>
        <w:t>-</w:t>
      </w:r>
      <w:r w:rsidR="00016543">
        <w:rPr>
          <w:sz w:val="18"/>
          <w:szCs w:val="18"/>
        </w:rPr>
        <w:t xml:space="preserve"> E</w:t>
      </w:r>
      <w:r w:rsidR="007B2216">
        <w:rPr>
          <w:sz w:val="18"/>
          <w:szCs w:val="18"/>
        </w:rPr>
        <w:t xml:space="preserve">d and </w:t>
      </w:r>
      <w:r w:rsidR="00231A4D">
        <w:rPr>
          <w:sz w:val="18"/>
          <w:szCs w:val="18"/>
        </w:rPr>
        <w:t>Peter reported that they are working on</w:t>
      </w:r>
      <w:r w:rsidR="007B2216">
        <w:rPr>
          <w:sz w:val="18"/>
          <w:szCs w:val="18"/>
        </w:rPr>
        <w:t xml:space="preserve"> breathing new life into finance.  CR&amp;D is doing a lot with RAD and Economic Development Opportunity Zones.  Enterprise is leading the charge </w:t>
      </w:r>
      <w:r w:rsidR="00016543">
        <w:rPr>
          <w:sz w:val="18"/>
          <w:szCs w:val="18"/>
        </w:rPr>
        <w:t xml:space="preserve">with getting information out about the Opportunity Zones. Novogradic maps out the zones in each state. </w:t>
      </w:r>
    </w:p>
    <w:p w14:paraId="3BFFB244" w14:textId="32C4B7F5" w:rsidR="003F2E56" w:rsidRDefault="003F2E56" w:rsidP="003F2E56">
      <w:pPr>
        <w:pStyle w:val="BodyText"/>
        <w:rPr>
          <w:sz w:val="18"/>
          <w:szCs w:val="18"/>
        </w:rPr>
      </w:pPr>
      <w:r w:rsidRPr="003F2E56">
        <w:rPr>
          <w:sz w:val="18"/>
          <w:szCs w:val="18"/>
          <w:u w:val="single"/>
        </w:rPr>
        <w:t>Legislative Network</w:t>
      </w:r>
      <w:r>
        <w:rPr>
          <w:sz w:val="18"/>
          <w:szCs w:val="18"/>
        </w:rPr>
        <w:t xml:space="preserve">- </w:t>
      </w:r>
      <w:r w:rsidR="00016543">
        <w:rPr>
          <w:sz w:val="18"/>
          <w:szCs w:val="18"/>
        </w:rPr>
        <w:t xml:space="preserve">Peter reported for Duane that the Legislative Committee is working on deciding where advocacy is going and also trying to get more aggressive </w:t>
      </w:r>
    </w:p>
    <w:p w14:paraId="4CEF42C6" w14:textId="70A2332C" w:rsidR="00231A4D" w:rsidRDefault="00105486" w:rsidP="00436DBE">
      <w:pPr>
        <w:pStyle w:val="BodyText"/>
        <w:rPr>
          <w:sz w:val="18"/>
          <w:szCs w:val="18"/>
        </w:rPr>
      </w:pPr>
      <w:r w:rsidRPr="003F2E56">
        <w:rPr>
          <w:sz w:val="18"/>
          <w:szCs w:val="18"/>
          <w:u w:val="single"/>
        </w:rPr>
        <w:t>Member Services</w:t>
      </w:r>
      <w:r w:rsidRPr="00BF52DD">
        <w:rPr>
          <w:sz w:val="18"/>
          <w:szCs w:val="18"/>
        </w:rPr>
        <w:tab/>
      </w:r>
      <w:r w:rsidR="003F2E56">
        <w:rPr>
          <w:sz w:val="18"/>
          <w:szCs w:val="18"/>
        </w:rPr>
        <w:t xml:space="preserve">- </w:t>
      </w:r>
      <w:r w:rsidR="00016543">
        <w:rPr>
          <w:sz w:val="18"/>
          <w:szCs w:val="18"/>
        </w:rPr>
        <w:t>Zach reported that they are working on reattracting and retaining more associate</w:t>
      </w:r>
      <w:r w:rsidR="00A5521A">
        <w:rPr>
          <w:sz w:val="18"/>
          <w:szCs w:val="18"/>
        </w:rPr>
        <w:t>s.  Member Services needs to do a better job of explaining what members get out of joining NAHRO.</w:t>
      </w:r>
    </w:p>
    <w:p w14:paraId="0B37EC0E" w14:textId="3CD99F06" w:rsidR="00436DBE" w:rsidRDefault="00105486" w:rsidP="00436DBE">
      <w:pPr>
        <w:pStyle w:val="BodyText"/>
        <w:rPr>
          <w:sz w:val="18"/>
          <w:szCs w:val="18"/>
        </w:rPr>
      </w:pPr>
      <w:r w:rsidRPr="00436DBE">
        <w:rPr>
          <w:sz w:val="18"/>
          <w:szCs w:val="18"/>
          <w:u w:val="single"/>
        </w:rPr>
        <w:t>BECT</w:t>
      </w:r>
      <w:r w:rsidR="00BB7CC1">
        <w:rPr>
          <w:sz w:val="18"/>
          <w:szCs w:val="18"/>
        </w:rPr>
        <w:t xml:space="preserve">- </w:t>
      </w:r>
      <w:r w:rsidR="00D62555">
        <w:rPr>
          <w:sz w:val="18"/>
          <w:szCs w:val="18"/>
        </w:rPr>
        <w:t>Joan reported that</w:t>
      </w:r>
      <w:r w:rsidR="00A5521A">
        <w:rPr>
          <w:sz w:val="18"/>
          <w:szCs w:val="18"/>
        </w:rPr>
        <w:t xml:space="preserve">, after working on it for two years, </w:t>
      </w:r>
      <w:r w:rsidR="00D62555">
        <w:rPr>
          <w:sz w:val="18"/>
          <w:szCs w:val="18"/>
        </w:rPr>
        <w:t xml:space="preserve">they are very close to finishing getting </w:t>
      </w:r>
      <w:r w:rsidR="00250A1A">
        <w:rPr>
          <w:sz w:val="18"/>
          <w:szCs w:val="18"/>
        </w:rPr>
        <w:t>Accreditations</w:t>
      </w:r>
      <w:r w:rsidR="00D62555">
        <w:rPr>
          <w:sz w:val="18"/>
          <w:szCs w:val="18"/>
        </w:rPr>
        <w:t xml:space="preserve"> for Certification</w:t>
      </w:r>
      <w:r w:rsidR="00A5521A">
        <w:rPr>
          <w:sz w:val="18"/>
          <w:szCs w:val="18"/>
        </w:rPr>
        <w:t xml:space="preserve">s.  There will be a </w:t>
      </w:r>
      <w:r w:rsidR="00A44177">
        <w:rPr>
          <w:sz w:val="18"/>
          <w:szCs w:val="18"/>
        </w:rPr>
        <w:t>third-party</w:t>
      </w:r>
      <w:r w:rsidR="00A5521A">
        <w:rPr>
          <w:sz w:val="18"/>
          <w:szCs w:val="18"/>
        </w:rPr>
        <w:t xml:space="preserve"> </w:t>
      </w:r>
      <w:r w:rsidR="00A44177">
        <w:rPr>
          <w:sz w:val="18"/>
          <w:szCs w:val="18"/>
        </w:rPr>
        <w:t>accreditation</w:t>
      </w:r>
      <w:r w:rsidR="00A5521A">
        <w:rPr>
          <w:sz w:val="18"/>
          <w:szCs w:val="18"/>
        </w:rPr>
        <w:t xml:space="preserve"> agency involved.</w:t>
      </w:r>
    </w:p>
    <w:p w14:paraId="7B678DA7" w14:textId="3528E7CE" w:rsidR="00436DBE" w:rsidRDefault="00105486" w:rsidP="00BB7CC1">
      <w:pPr>
        <w:pStyle w:val="BodyText"/>
        <w:rPr>
          <w:sz w:val="18"/>
          <w:szCs w:val="18"/>
        </w:rPr>
      </w:pPr>
      <w:r w:rsidRPr="00BB7CC1">
        <w:rPr>
          <w:sz w:val="18"/>
          <w:szCs w:val="18"/>
          <w:u w:val="single"/>
        </w:rPr>
        <w:t>Commissioners</w:t>
      </w:r>
      <w:r w:rsidR="00436DBE" w:rsidRPr="00BB7CC1">
        <w:rPr>
          <w:sz w:val="18"/>
          <w:szCs w:val="18"/>
          <w:u w:val="single"/>
        </w:rPr>
        <w:t xml:space="preserve">- </w:t>
      </w:r>
      <w:r w:rsidRPr="00BF52DD">
        <w:rPr>
          <w:sz w:val="18"/>
          <w:szCs w:val="18"/>
        </w:rPr>
        <w:tab/>
      </w:r>
      <w:r w:rsidR="00D62555">
        <w:rPr>
          <w:sz w:val="18"/>
          <w:szCs w:val="18"/>
        </w:rPr>
        <w:t xml:space="preserve">Phil reported that </w:t>
      </w:r>
      <w:r w:rsidR="00250A1A">
        <w:rPr>
          <w:sz w:val="18"/>
          <w:szCs w:val="18"/>
        </w:rPr>
        <w:t>t</w:t>
      </w:r>
      <w:r w:rsidR="00D62555">
        <w:rPr>
          <w:sz w:val="18"/>
          <w:szCs w:val="18"/>
        </w:rPr>
        <w:t>he</w:t>
      </w:r>
      <w:r w:rsidR="00250A1A">
        <w:rPr>
          <w:sz w:val="18"/>
          <w:szCs w:val="18"/>
        </w:rPr>
        <w:t xml:space="preserve">y are working on a </w:t>
      </w:r>
      <w:r w:rsidR="00D62555">
        <w:rPr>
          <w:sz w:val="18"/>
          <w:szCs w:val="18"/>
        </w:rPr>
        <w:t>New Commissioners Handbook tha</w:t>
      </w:r>
      <w:r w:rsidR="00A5521A">
        <w:rPr>
          <w:sz w:val="18"/>
          <w:szCs w:val="18"/>
        </w:rPr>
        <w:t>t will be ready to print in the spring of 2019. They are working with NAHRO staff to get it distributed when it’s ready.  Other organizations were found to be using the handbook, so there is a possibility of making more income.  Commissioners will have better access to the NAHRO website, but Joan doesn’t think there should be a password needed for commissioners to access the NAHRO website.  An</w:t>
      </w:r>
      <w:r w:rsidR="00C463D8">
        <w:rPr>
          <w:sz w:val="18"/>
          <w:szCs w:val="18"/>
        </w:rPr>
        <w:t xml:space="preserve"> idea is to have existing commissioners invite new commissioners to conferences and training.</w:t>
      </w:r>
      <w:r w:rsidR="00A5521A">
        <w:rPr>
          <w:sz w:val="18"/>
          <w:szCs w:val="18"/>
        </w:rPr>
        <w:t xml:space="preserve">  </w:t>
      </w:r>
    </w:p>
    <w:p w14:paraId="4EB24531" w14:textId="4AFF06E8" w:rsidR="0007386C" w:rsidRPr="00D62555" w:rsidRDefault="00BB7CC1" w:rsidP="000B4310">
      <w:pPr>
        <w:pStyle w:val="BodyText"/>
        <w:rPr>
          <w:sz w:val="18"/>
          <w:szCs w:val="18"/>
        </w:rPr>
      </w:pPr>
      <w:r>
        <w:rPr>
          <w:sz w:val="18"/>
          <w:szCs w:val="18"/>
          <w:u w:val="single"/>
        </w:rPr>
        <w:t>Budget &amp; Administration (B&amp;A)</w:t>
      </w:r>
      <w:r w:rsidR="00D62555">
        <w:rPr>
          <w:sz w:val="18"/>
          <w:szCs w:val="18"/>
        </w:rPr>
        <w:t xml:space="preserve"> – </w:t>
      </w:r>
      <w:r w:rsidR="00C463D8">
        <w:rPr>
          <w:sz w:val="18"/>
          <w:szCs w:val="18"/>
        </w:rPr>
        <w:t>No report</w:t>
      </w:r>
    </w:p>
    <w:p w14:paraId="281536A7" w14:textId="4F3BD5FD" w:rsidR="0007386C" w:rsidRDefault="00105486" w:rsidP="000B4310">
      <w:pPr>
        <w:pStyle w:val="BodyText"/>
        <w:rPr>
          <w:sz w:val="18"/>
          <w:szCs w:val="18"/>
        </w:rPr>
      </w:pPr>
      <w:r w:rsidRPr="000B4310">
        <w:rPr>
          <w:sz w:val="18"/>
          <w:szCs w:val="18"/>
          <w:u w:val="single"/>
        </w:rPr>
        <w:t>IRGE</w:t>
      </w:r>
      <w:r w:rsidR="00436DBE">
        <w:rPr>
          <w:sz w:val="18"/>
          <w:szCs w:val="18"/>
        </w:rPr>
        <w:t>-</w:t>
      </w:r>
      <w:r w:rsidR="00D62555">
        <w:rPr>
          <w:sz w:val="18"/>
          <w:szCs w:val="18"/>
        </w:rPr>
        <w:t xml:space="preserve"> Julie reported that the IRGE</w:t>
      </w:r>
      <w:r w:rsidR="00C463D8">
        <w:rPr>
          <w:sz w:val="18"/>
          <w:szCs w:val="18"/>
        </w:rPr>
        <w:t xml:space="preserve"> is working on the 70</w:t>
      </w:r>
      <w:r w:rsidR="00C463D8" w:rsidRPr="00C463D8">
        <w:rPr>
          <w:sz w:val="18"/>
          <w:szCs w:val="18"/>
          <w:vertAlign w:val="superscript"/>
        </w:rPr>
        <w:t>th</w:t>
      </w:r>
      <w:r w:rsidR="00C463D8">
        <w:rPr>
          <w:sz w:val="18"/>
          <w:szCs w:val="18"/>
        </w:rPr>
        <w:t xml:space="preserve"> Anniversary of the UN Declaration of Human Rights. The United States doesn’t have a national housing strategy.</w:t>
      </w:r>
    </w:p>
    <w:p w14:paraId="50DE73F1" w14:textId="6D0FD595"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00C463D8">
        <w:rPr>
          <w:sz w:val="18"/>
          <w:szCs w:val="18"/>
        </w:rPr>
        <w:t>Penny reported that Jennifer Naughton, the new NAHRO PD director, brings a lot of experience with her, so that is exciting.  PD is set to make a profit in 2018.  Four out of the six courses that needed to be redesigned have been.  PD will be working on redesigning the NAHRO website next year.</w:t>
      </w:r>
    </w:p>
    <w:p w14:paraId="0112C523" w14:textId="0B90CB35" w:rsidR="00A573DD" w:rsidRDefault="00105486" w:rsidP="00080D5C">
      <w:pPr>
        <w:pStyle w:val="BodyText"/>
        <w:rPr>
          <w:sz w:val="18"/>
          <w:szCs w:val="18"/>
        </w:rPr>
      </w:pPr>
      <w:r w:rsidRPr="007839F4">
        <w:rPr>
          <w:sz w:val="18"/>
          <w:szCs w:val="18"/>
          <w:u w:val="single"/>
        </w:rPr>
        <w:t>Housing</w:t>
      </w:r>
      <w:r w:rsidR="00C463D8">
        <w:rPr>
          <w:sz w:val="18"/>
          <w:szCs w:val="18"/>
          <w:u w:val="single"/>
        </w:rPr>
        <w:t xml:space="preserve"> America</w:t>
      </w:r>
      <w:r w:rsidR="00740389">
        <w:rPr>
          <w:sz w:val="18"/>
          <w:szCs w:val="18"/>
        </w:rPr>
        <w:t xml:space="preserve"> – </w:t>
      </w:r>
      <w:r w:rsidR="001A1C4F">
        <w:rPr>
          <w:sz w:val="18"/>
          <w:szCs w:val="18"/>
        </w:rPr>
        <w:t>Matt reported that</w:t>
      </w:r>
      <w:r w:rsidR="00740389">
        <w:rPr>
          <w:sz w:val="18"/>
          <w:szCs w:val="18"/>
        </w:rPr>
        <w:t xml:space="preserve"> </w:t>
      </w:r>
      <w:r w:rsidR="00C463D8">
        <w:rPr>
          <w:sz w:val="18"/>
          <w:szCs w:val="18"/>
        </w:rPr>
        <w:t>there was a huge surge in scholarships</w:t>
      </w:r>
      <w:r w:rsidR="001A1C4F">
        <w:rPr>
          <w:sz w:val="18"/>
          <w:szCs w:val="18"/>
        </w:rPr>
        <w:t>, especially with Carl Ritchie’s announcement tomorrow</w:t>
      </w:r>
      <w:r w:rsidR="00C463D8">
        <w:rPr>
          <w:sz w:val="18"/>
          <w:szCs w:val="18"/>
        </w:rPr>
        <w:t xml:space="preserve">.  The Scholarship application is being </w:t>
      </w:r>
      <w:r w:rsidR="00A44177">
        <w:rPr>
          <w:sz w:val="18"/>
          <w:szCs w:val="18"/>
        </w:rPr>
        <w:t>tweaked</w:t>
      </w:r>
      <w:r w:rsidR="00C463D8">
        <w:rPr>
          <w:sz w:val="18"/>
          <w:szCs w:val="18"/>
        </w:rPr>
        <w:t>.  There will be a change in the poster contest to let people know when application for posters are due.  Also, the way scholarships are awarded needs to be looked at</w:t>
      </w:r>
      <w:r w:rsidR="001A1C4F">
        <w:rPr>
          <w:sz w:val="18"/>
          <w:szCs w:val="18"/>
        </w:rPr>
        <w:t xml:space="preserve"> based on need.</w:t>
      </w:r>
    </w:p>
    <w:p w14:paraId="2FC7C8B7" w14:textId="72C491A8" w:rsidR="001A1C4F" w:rsidRPr="001A1C4F" w:rsidRDefault="001A1C4F" w:rsidP="00080D5C">
      <w:pPr>
        <w:pStyle w:val="BodyText"/>
        <w:rPr>
          <w:sz w:val="18"/>
          <w:szCs w:val="18"/>
        </w:rPr>
      </w:pPr>
      <w:r>
        <w:rPr>
          <w:sz w:val="18"/>
          <w:szCs w:val="18"/>
          <w:u w:val="single"/>
        </w:rPr>
        <w:t xml:space="preserve">Housing – </w:t>
      </w:r>
      <w:r>
        <w:rPr>
          <w:sz w:val="18"/>
          <w:szCs w:val="18"/>
        </w:rPr>
        <w:t xml:space="preserve">Janice reported on the MTW Expansion.  If agencies apply for MTW and don’t get approved, they need to know that they will be put into a control group and will still have to do all of the paperwork associated with being a MTW agency. </w:t>
      </w:r>
    </w:p>
    <w:p w14:paraId="4821885C" w14:textId="53AF499E" w:rsidR="00105486" w:rsidRDefault="00105486" w:rsidP="00080D5C">
      <w:pPr>
        <w:pStyle w:val="BodyText"/>
        <w:rPr>
          <w:sz w:val="18"/>
          <w:szCs w:val="18"/>
        </w:rPr>
      </w:pPr>
      <w:r w:rsidRPr="00080D5C">
        <w:rPr>
          <w:sz w:val="18"/>
          <w:szCs w:val="18"/>
          <w:u w:val="single"/>
        </w:rPr>
        <w:t>Strategic Planning Task Force</w:t>
      </w:r>
      <w:r w:rsidR="00080D5C">
        <w:rPr>
          <w:sz w:val="18"/>
          <w:szCs w:val="18"/>
        </w:rPr>
        <w:t xml:space="preserve">- </w:t>
      </w:r>
      <w:r w:rsidR="001A1C4F">
        <w:rPr>
          <w:sz w:val="18"/>
          <w:szCs w:val="18"/>
        </w:rPr>
        <w:t>that meeting was being held after the MPNAHRO meeting, so there wasn’t any report.</w:t>
      </w:r>
    </w:p>
    <w:p w14:paraId="37AB9D65" w14:textId="0598A946" w:rsidR="00250A1A" w:rsidRDefault="001A1C4F" w:rsidP="00B94DB9">
      <w:pPr>
        <w:pStyle w:val="BodyText"/>
        <w:rPr>
          <w:sz w:val="18"/>
          <w:szCs w:val="18"/>
        </w:rPr>
      </w:pPr>
      <w:r>
        <w:rPr>
          <w:sz w:val="18"/>
          <w:szCs w:val="18"/>
          <w:u w:val="single"/>
        </w:rPr>
        <w:t>Small Agency Task Force</w:t>
      </w:r>
      <w:r>
        <w:rPr>
          <w:sz w:val="18"/>
          <w:szCs w:val="18"/>
        </w:rPr>
        <w:t xml:space="preserve"> – Sherry reported that there is a large discussion surrounding video attendance at meetings to help with costs. Small agencies aren’t being heard from because it is cost prohibitive to participate.  The Task Force also wants to discuss their purpose and importance with NAHRO.  </w:t>
      </w:r>
    </w:p>
    <w:p w14:paraId="4CA28FC3" w14:textId="77777777" w:rsidR="008358F9" w:rsidRPr="001A1C4F" w:rsidRDefault="008358F9" w:rsidP="00B94DB9">
      <w:pPr>
        <w:pStyle w:val="BodyText"/>
        <w:rPr>
          <w:sz w:val="18"/>
          <w:szCs w:val="18"/>
        </w:rPr>
      </w:pPr>
    </w:p>
    <w:p w14:paraId="3FFF7DC3" w14:textId="77777777"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14:paraId="59345CEF" w14:textId="4DC1EC0E" w:rsidR="00C67668" w:rsidRDefault="00C67668" w:rsidP="00E410BE">
      <w:pPr>
        <w:pStyle w:val="BodyText"/>
        <w:rPr>
          <w:sz w:val="18"/>
          <w:szCs w:val="18"/>
        </w:rPr>
      </w:pPr>
    </w:p>
    <w:p w14:paraId="2389B00D" w14:textId="305FBDE2" w:rsidR="00250A1A" w:rsidRDefault="00250A1A" w:rsidP="00E410BE">
      <w:pPr>
        <w:pStyle w:val="BodyText"/>
        <w:rPr>
          <w:sz w:val="18"/>
          <w:szCs w:val="18"/>
        </w:rPr>
      </w:pPr>
      <w:r>
        <w:rPr>
          <w:sz w:val="18"/>
          <w:szCs w:val="18"/>
        </w:rPr>
        <w:t>None</w:t>
      </w:r>
    </w:p>
    <w:p w14:paraId="640459BF" w14:textId="77777777" w:rsidR="00250A1A" w:rsidRPr="00250A1A" w:rsidRDefault="00250A1A" w:rsidP="00E410BE">
      <w:pPr>
        <w:pStyle w:val="BodyText"/>
        <w:rPr>
          <w:sz w:val="18"/>
          <w:szCs w:val="18"/>
        </w:rPr>
      </w:pPr>
    </w:p>
    <w:p w14:paraId="48DE2A25" w14:textId="77777777"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p>
    <w:p w14:paraId="231AF9A5" w14:textId="50E5AE75" w:rsidR="00740389" w:rsidRDefault="00740389" w:rsidP="009962E2">
      <w:pPr>
        <w:pStyle w:val="BodyText"/>
        <w:rPr>
          <w:sz w:val="18"/>
          <w:szCs w:val="18"/>
        </w:rPr>
      </w:pPr>
    </w:p>
    <w:p w14:paraId="16629F3D" w14:textId="6E69C303" w:rsidR="008358F9" w:rsidRDefault="008358F9" w:rsidP="009962E2">
      <w:pPr>
        <w:pStyle w:val="BodyText"/>
        <w:rPr>
          <w:sz w:val="18"/>
          <w:szCs w:val="18"/>
        </w:rPr>
      </w:pPr>
      <w:r>
        <w:rPr>
          <w:sz w:val="18"/>
          <w:szCs w:val="18"/>
        </w:rPr>
        <w:t>There were two Housing America NAHRO Poster Contest winners in the 2019 NAHRO calendar.  Congratulations to them!</w:t>
      </w:r>
    </w:p>
    <w:p w14:paraId="6A6B475E" w14:textId="309DD5F7" w:rsidR="008358F9" w:rsidRDefault="008358F9" w:rsidP="009962E2">
      <w:pPr>
        <w:pStyle w:val="BodyText"/>
        <w:rPr>
          <w:sz w:val="18"/>
          <w:szCs w:val="18"/>
        </w:rPr>
      </w:pPr>
    </w:p>
    <w:p w14:paraId="32261F07" w14:textId="20363D61" w:rsidR="008358F9" w:rsidRDefault="008358F9" w:rsidP="009962E2">
      <w:pPr>
        <w:pStyle w:val="BodyText"/>
        <w:rPr>
          <w:sz w:val="18"/>
          <w:szCs w:val="18"/>
        </w:rPr>
      </w:pPr>
      <w:r>
        <w:rPr>
          <w:sz w:val="18"/>
          <w:szCs w:val="18"/>
        </w:rPr>
        <w:t>MPNAHRO Regional Conference in Montana was discussed because it will be held jointly with the Montana Housing Partnership.  A motion was made to move forward with the partnership and planning of the conference.  The motion was made by Janice and Craig seconded.  Patti did suggest that we include look at the feasibility of added a Commissioners Training, Maintenance Tract and another Leadership Summit.</w:t>
      </w:r>
    </w:p>
    <w:p w14:paraId="02366B4E" w14:textId="7CBF4C79" w:rsidR="008358F9" w:rsidRDefault="008358F9" w:rsidP="009962E2">
      <w:pPr>
        <w:pStyle w:val="BodyText"/>
        <w:rPr>
          <w:sz w:val="18"/>
          <w:szCs w:val="18"/>
        </w:rPr>
      </w:pPr>
    </w:p>
    <w:p w14:paraId="51E5C68E" w14:textId="378D6FC0" w:rsidR="008358F9" w:rsidRDefault="008358F9" w:rsidP="009962E2">
      <w:pPr>
        <w:pStyle w:val="BodyText"/>
        <w:rPr>
          <w:sz w:val="18"/>
          <w:szCs w:val="18"/>
        </w:rPr>
      </w:pPr>
      <w:r>
        <w:rPr>
          <w:sz w:val="18"/>
          <w:szCs w:val="18"/>
        </w:rPr>
        <w:t>The Legislative Planning Retreat was discussed.  Some think is should be held at a city in the region instead of Las Vegas</w:t>
      </w:r>
      <w:r w:rsidR="00A44177">
        <w:rPr>
          <w:sz w:val="18"/>
          <w:szCs w:val="18"/>
        </w:rPr>
        <w:t>.  It was brought up that maybe someone should be brought to the retreat that will help us create a 3 to 5-year strategic plan and also to create a succession plan.</w:t>
      </w:r>
    </w:p>
    <w:p w14:paraId="4C32B780" w14:textId="77777777" w:rsidR="00740389" w:rsidRPr="00740389" w:rsidRDefault="00740389" w:rsidP="009962E2">
      <w:pPr>
        <w:pStyle w:val="BodyText"/>
        <w:rPr>
          <w:sz w:val="18"/>
          <w:szCs w:val="18"/>
        </w:rPr>
      </w:pPr>
    </w:p>
    <w:p w14:paraId="0503BC11" w14:textId="08109F1D" w:rsidR="00E410BE"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w:t>
      </w:r>
      <w:r w:rsidR="00AE5FD5">
        <w:rPr>
          <w:sz w:val="18"/>
          <w:szCs w:val="18"/>
        </w:rPr>
        <w:t xml:space="preserve"> Legislative Planning Retreat in Early February 2019 – Location, Date, Place TBD</w:t>
      </w:r>
    </w:p>
    <w:p w14:paraId="29D77A72" w14:textId="77777777" w:rsidR="00740389" w:rsidRPr="00BF52DD" w:rsidRDefault="00740389" w:rsidP="009962E2">
      <w:pPr>
        <w:pStyle w:val="BodyText"/>
        <w:rPr>
          <w:sz w:val="18"/>
          <w:szCs w:val="18"/>
        </w:rPr>
      </w:pPr>
    </w:p>
    <w:p w14:paraId="7B528701" w14:textId="493B5646"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0A358E" w:rsidRPr="000A358E">
        <w:rPr>
          <w:sz w:val="18"/>
          <w:szCs w:val="18"/>
        </w:rPr>
        <w:t>T</w:t>
      </w:r>
      <w:r w:rsidR="00736B62">
        <w:rPr>
          <w:sz w:val="18"/>
          <w:szCs w:val="18"/>
        </w:rPr>
        <w:t xml:space="preserve">he meeting </w:t>
      </w:r>
      <w:r w:rsidR="009D1025">
        <w:rPr>
          <w:sz w:val="18"/>
          <w:szCs w:val="18"/>
        </w:rPr>
        <w:t>adjourn</w:t>
      </w:r>
      <w:r w:rsidR="00736B62">
        <w:rPr>
          <w:sz w:val="18"/>
          <w:szCs w:val="18"/>
        </w:rPr>
        <w:t>ed</w:t>
      </w:r>
      <w:r w:rsidR="009D1025">
        <w:rPr>
          <w:sz w:val="18"/>
          <w:szCs w:val="18"/>
        </w:rPr>
        <w:t xml:space="preserve"> at </w:t>
      </w:r>
      <w:r w:rsidR="00BF7F87">
        <w:rPr>
          <w:sz w:val="18"/>
          <w:szCs w:val="18"/>
        </w:rPr>
        <w:t>1:43</w:t>
      </w:r>
      <w:r w:rsidR="00C70777">
        <w:rPr>
          <w:sz w:val="18"/>
          <w:szCs w:val="18"/>
        </w:rPr>
        <w:t xml:space="preserve"> p.m.</w:t>
      </w:r>
    </w:p>
    <w:sectPr w:rsidR="00E5592A" w:rsidRPr="009D10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EF453" w14:textId="77777777" w:rsidR="006A1BDE" w:rsidRDefault="006A1BDE" w:rsidP="00BF52DD">
      <w:r>
        <w:separator/>
      </w:r>
    </w:p>
  </w:endnote>
  <w:endnote w:type="continuationSeparator" w:id="0">
    <w:p w14:paraId="4B0D9782" w14:textId="77777777" w:rsidR="006A1BDE" w:rsidRDefault="006A1BDE"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0AB9" w14:textId="77777777" w:rsidR="00BF52DD" w:rsidRDefault="00BF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2BE5" w14:textId="77777777" w:rsidR="00BF52DD" w:rsidRDefault="00BF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376F" w14:textId="77777777" w:rsidR="00BF52DD" w:rsidRDefault="00B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CCE9" w14:textId="77777777" w:rsidR="006A1BDE" w:rsidRDefault="006A1BDE" w:rsidP="00BF52DD">
      <w:r>
        <w:separator/>
      </w:r>
    </w:p>
  </w:footnote>
  <w:footnote w:type="continuationSeparator" w:id="0">
    <w:p w14:paraId="3E5AF87E" w14:textId="77777777" w:rsidR="006A1BDE" w:rsidRDefault="006A1BDE" w:rsidP="00BF5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B430" w14:textId="77777777" w:rsidR="00BF52DD" w:rsidRDefault="00BF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7397" w14:textId="77777777" w:rsidR="00BF52DD" w:rsidRDefault="00BF5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1F06" w14:textId="77777777" w:rsidR="00BF52DD" w:rsidRDefault="00BF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7A45750"/>
    <w:multiLevelType w:val="hybridMultilevel"/>
    <w:tmpl w:val="20F0E5FE"/>
    <w:lvl w:ilvl="0" w:tplc="AA564F72">
      <w:start w:val="1"/>
      <w:numFmt w:val="upp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66498"/>
    <w:multiLevelType w:val="hybridMultilevel"/>
    <w:tmpl w:val="5FB87086"/>
    <w:lvl w:ilvl="0" w:tplc="BB44B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5"/>
  </w:num>
  <w:num w:numId="4">
    <w:abstractNumId w:val="8"/>
  </w:num>
  <w:num w:numId="5">
    <w:abstractNumId w:val="6"/>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E2"/>
    <w:rsid w:val="00012DBA"/>
    <w:rsid w:val="00013F9E"/>
    <w:rsid w:val="00016543"/>
    <w:rsid w:val="00027945"/>
    <w:rsid w:val="0007386C"/>
    <w:rsid w:val="00080D5C"/>
    <w:rsid w:val="00085D9E"/>
    <w:rsid w:val="00091E33"/>
    <w:rsid w:val="00095116"/>
    <w:rsid w:val="000A358E"/>
    <w:rsid w:val="000A41A8"/>
    <w:rsid w:val="000A715D"/>
    <w:rsid w:val="000B4310"/>
    <w:rsid w:val="000C59CD"/>
    <w:rsid w:val="000D2FB5"/>
    <w:rsid w:val="000D5012"/>
    <w:rsid w:val="000D531E"/>
    <w:rsid w:val="000E090D"/>
    <w:rsid w:val="000E610B"/>
    <w:rsid w:val="000F1B3B"/>
    <w:rsid w:val="000F3D91"/>
    <w:rsid w:val="00105486"/>
    <w:rsid w:val="0011314E"/>
    <w:rsid w:val="001145CD"/>
    <w:rsid w:val="00123562"/>
    <w:rsid w:val="001272CA"/>
    <w:rsid w:val="00127435"/>
    <w:rsid w:val="00137C98"/>
    <w:rsid w:val="00151158"/>
    <w:rsid w:val="00156F6C"/>
    <w:rsid w:val="00177E82"/>
    <w:rsid w:val="00187071"/>
    <w:rsid w:val="00190AC3"/>
    <w:rsid w:val="0019484E"/>
    <w:rsid w:val="001A1C4F"/>
    <w:rsid w:val="001A612E"/>
    <w:rsid w:val="001B27F7"/>
    <w:rsid w:val="001B3245"/>
    <w:rsid w:val="001C2A3B"/>
    <w:rsid w:val="001C36CC"/>
    <w:rsid w:val="001E0220"/>
    <w:rsid w:val="00211ADD"/>
    <w:rsid w:val="00215BA2"/>
    <w:rsid w:val="00231A4D"/>
    <w:rsid w:val="00250A1A"/>
    <w:rsid w:val="002567BB"/>
    <w:rsid w:val="002B7C45"/>
    <w:rsid w:val="002D14E1"/>
    <w:rsid w:val="0030367F"/>
    <w:rsid w:val="00311851"/>
    <w:rsid w:val="0032054F"/>
    <w:rsid w:val="003229E8"/>
    <w:rsid w:val="003370F7"/>
    <w:rsid w:val="00343ADC"/>
    <w:rsid w:val="00347D98"/>
    <w:rsid w:val="003A4753"/>
    <w:rsid w:val="003D2D03"/>
    <w:rsid w:val="003E038A"/>
    <w:rsid w:val="003F2E56"/>
    <w:rsid w:val="003F5701"/>
    <w:rsid w:val="003F5F72"/>
    <w:rsid w:val="003F6645"/>
    <w:rsid w:val="004048E9"/>
    <w:rsid w:val="00436DBE"/>
    <w:rsid w:val="00437A11"/>
    <w:rsid w:val="0044290E"/>
    <w:rsid w:val="00476104"/>
    <w:rsid w:val="004A4365"/>
    <w:rsid w:val="004B1B6F"/>
    <w:rsid w:val="004C09DD"/>
    <w:rsid w:val="004D2CF2"/>
    <w:rsid w:val="004E2187"/>
    <w:rsid w:val="004E2619"/>
    <w:rsid w:val="00516C97"/>
    <w:rsid w:val="00523AC7"/>
    <w:rsid w:val="00537AB5"/>
    <w:rsid w:val="0055060D"/>
    <w:rsid w:val="00557C48"/>
    <w:rsid w:val="005832AE"/>
    <w:rsid w:val="00590D34"/>
    <w:rsid w:val="005A13E1"/>
    <w:rsid w:val="005D34EE"/>
    <w:rsid w:val="005D6062"/>
    <w:rsid w:val="005E244D"/>
    <w:rsid w:val="005E4D8F"/>
    <w:rsid w:val="005E4F61"/>
    <w:rsid w:val="005E6D34"/>
    <w:rsid w:val="005F3ED6"/>
    <w:rsid w:val="00615EE8"/>
    <w:rsid w:val="00617252"/>
    <w:rsid w:val="00625202"/>
    <w:rsid w:val="006612CD"/>
    <w:rsid w:val="00680F80"/>
    <w:rsid w:val="00694576"/>
    <w:rsid w:val="006A1BDE"/>
    <w:rsid w:val="006A7F50"/>
    <w:rsid w:val="006B7638"/>
    <w:rsid w:val="006F7072"/>
    <w:rsid w:val="00700F26"/>
    <w:rsid w:val="00706F33"/>
    <w:rsid w:val="007135FA"/>
    <w:rsid w:val="00736B62"/>
    <w:rsid w:val="00740389"/>
    <w:rsid w:val="0074135A"/>
    <w:rsid w:val="00765713"/>
    <w:rsid w:val="007722FF"/>
    <w:rsid w:val="0077656A"/>
    <w:rsid w:val="007835CA"/>
    <w:rsid w:val="007839F4"/>
    <w:rsid w:val="0078557E"/>
    <w:rsid w:val="00794912"/>
    <w:rsid w:val="007A5A65"/>
    <w:rsid w:val="007B15BD"/>
    <w:rsid w:val="007B2216"/>
    <w:rsid w:val="007C1E07"/>
    <w:rsid w:val="00803379"/>
    <w:rsid w:val="008358F9"/>
    <w:rsid w:val="00867499"/>
    <w:rsid w:val="00886C69"/>
    <w:rsid w:val="00887492"/>
    <w:rsid w:val="0089015E"/>
    <w:rsid w:val="0089305D"/>
    <w:rsid w:val="008C5165"/>
    <w:rsid w:val="008C7442"/>
    <w:rsid w:val="00901F3F"/>
    <w:rsid w:val="0092153C"/>
    <w:rsid w:val="009226DC"/>
    <w:rsid w:val="00924E32"/>
    <w:rsid w:val="00930D44"/>
    <w:rsid w:val="00941B47"/>
    <w:rsid w:val="009434CB"/>
    <w:rsid w:val="00955759"/>
    <w:rsid w:val="0096163F"/>
    <w:rsid w:val="0096513F"/>
    <w:rsid w:val="00976B36"/>
    <w:rsid w:val="009962E2"/>
    <w:rsid w:val="009A388C"/>
    <w:rsid w:val="009A4B76"/>
    <w:rsid w:val="009D1025"/>
    <w:rsid w:val="009E075D"/>
    <w:rsid w:val="009E6E4D"/>
    <w:rsid w:val="009F400A"/>
    <w:rsid w:val="00A0734B"/>
    <w:rsid w:val="00A2118B"/>
    <w:rsid w:val="00A25B74"/>
    <w:rsid w:val="00A25F6C"/>
    <w:rsid w:val="00A27018"/>
    <w:rsid w:val="00A34FED"/>
    <w:rsid w:val="00A44177"/>
    <w:rsid w:val="00A451EC"/>
    <w:rsid w:val="00A5521A"/>
    <w:rsid w:val="00A573DD"/>
    <w:rsid w:val="00A858B7"/>
    <w:rsid w:val="00A865F3"/>
    <w:rsid w:val="00A874E8"/>
    <w:rsid w:val="00A90325"/>
    <w:rsid w:val="00A92D03"/>
    <w:rsid w:val="00A95D42"/>
    <w:rsid w:val="00AB0F4A"/>
    <w:rsid w:val="00AC21DA"/>
    <w:rsid w:val="00AD7940"/>
    <w:rsid w:val="00AE5FD5"/>
    <w:rsid w:val="00AF2D29"/>
    <w:rsid w:val="00AF7907"/>
    <w:rsid w:val="00B128CD"/>
    <w:rsid w:val="00B3492B"/>
    <w:rsid w:val="00B36711"/>
    <w:rsid w:val="00B540FA"/>
    <w:rsid w:val="00B61FFD"/>
    <w:rsid w:val="00B62952"/>
    <w:rsid w:val="00B670B5"/>
    <w:rsid w:val="00B724DA"/>
    <w:rsid w:val="00B75F78"/>
    <w:rsid w:val="00B84CF5"/>
    <w:rsid w:val="00B94DB9"/>
    <w:rsid w:val="00BB7CC1"/>
    <w:rsid w:val="00BD7DFD"/>
    <w:rsid w:val="00BE285D"/>
    <w:rsid w:val="00BE3BCD"/>
    <w:rsid w:val="00BF352B"/>
    <w:rsid w:val="00BF52DD"/>
    <w:rsid w:val="00BF7D47"/>
    <w:rsid w:val="00BF7F87"/>
    <w:rsid w:val="00C00F07"/>
    <w:rsid w:val="00C16E39"/>
    <w:rsid w:val="00C2067B"/>
    <w:rsid w:val="00C30C7D"/>
    <w:rsid w:val="00C421AB"/>
    <w:rsid w:val="00C463D8"/>
    <w:rsid w:val="00C67668"/>
    <w:rsid w:val="00C70777"/>
    <w:rsid w:val="00C82FAA"/>
    <w:rsid w:val="00C906E6"/>
    <w:rsid w:val="00C92781"/>
    <w:rsid w:val="00CA6D07"/>
    <w:rsid w:val="00CC6E35"/>
    <w:rsid w:val="00CD1C32"/>
    <w:rsid w:val="00CE17CF"/>
    <w:rsid w:val="00D45E2C"/>
    <w:rsid w:val="00D50417"/>
    <w:rsid w:val="00D551C2"/>
    <w:rsid w:val="00D57E5B"/>
    <w:rsid w:val="00D62555"/>
    <w:rsid w:val="00D64F06"/>
    <w:rsid w:val="00D74835"/>
    <w:rsid w:val="00D81176"/>
    <w:rsid w:val="00D93C39"/>
    <w:rsid w:val="00DC039F"/>
    <w:rsid w:val="00DC7931"/>
    <w:rsid w:val="00DD007B"/>
    <w:rsid w:val="00DF1972"/>
    <w:rsid w:val="00DF1E2D"/>
    <w:rsid w:val="00E010DE"/>
    <w:rsid w:val="00E0592E"/>
    <w:rsid w:val="00E15CD1"/>
    <w:rsid w:val="00E410BE"/>
    <w:rsid w:val="00E505A7"/>
    <w:rsid w:val="00E5592A"/>
    <w:rsid w:val="00E9454C"/>
    <w:rsid w:val="00EA7B6F"/>
    <w:rsid w:val="00EC063B"/>
    <w:rsid w:val="00ED19A1"/>
    <w:rsid w:val="00EE66BC"/>
    <w:rsid w:val="00EF1A1B"/>
    <w:rsid w:val="00F02BBE"/>
    <w:rsid w:val="00F02CD9"/>
    <w:rsid w:val="00F13B0B"/>
    <w:rsid w:val="00F141CE"/>
    <w:rsid w:val="00F204E0"/>
    <w:rsid w:val="00F45352"/>
    <w:rsid w:val="00F56592"/>
    <w:rsid w:val="00F711B0"/>
    <w:rsid w:val="00F853E6"/>
    <w:rsid w:val="00F922D0"/>
    <w:rsid w:val="00F9453A"/>
    <w:rsid w:val="00FA0256"/>
    <w:rsid w:val="00FA3151"/>
    <w:rsid w:val="00FA645F"/>
    <w:rsid w:val="00FB147E"/>
    <w:rsid w:val="00FD05E9"/>
    <w:rsid w:val="00FD68AF"/>
    <w:rsid w:val="00FE65E4"/>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6D78"/>
  <w15:docId w15:val="{CB624A55-0D60-4C29-B005-26C6F7D5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EFC0-FB14-4481-99C0-15BC6B26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Clarisa Hogart</cp:lastModifiedBy>
  <cp:revision>3</cp:revision>
  <cp:lastPrinted>2016-10-10T22:23:00Z</cp:lastPrinted>
  <dcterms:created xsi:type="dcterms:W3CDTF">2018-11-02T23:04:00Z</dcterms:created>
  <dcterms:modified xsi:type="dcterms:W3CDTF">2018-11-05T23:18:00Z</dcterms:modified>
</cp:coreProperties>
</file>